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bookmarkStart w:id="0" w:name="_GoBack"/>
      <w:bookmarkEnd w:id="0"/>
      <w:r w:rsidRPr="000043D5">
        <w:rPr>
          <w:rFonts w:asciiTheme="majorHAnsi" w:hAnsiTheme="majorHAnsi" w:cs="Times New Roman"/>
          <w:color w:val="000000"/>
          <w:sz w:val="28"/>
          <w:szCs w:val="28"/>
        </w:rPr>
        <w:t>Fortrydelsesret</w:t>
      </w:r>
    </w:p>
    <w:p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har ret til at træde tilbage fra denne aftale uden begrundelse inden for 14 dage.</w:t>
      </w:r>
    </w:p>
    <w:p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14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 at udøve fortrydelsesretten skal De meddele</w:t>
      </w:r>
      <w:r w:rsidR="006B0D2D">
        <w:rPr>
          <w:rFonts w:asciiTheme="majorHAnsi" w:hAnsiTheme="majorHAnsi" w:cs="Times New Roman"/>
          <w:color w:val="000000"/>
          <w:sz w:val="18"/>
          <w:szCs w:val="18"/>
        </w:rPr>
        <w:t xml:space="preserve"> os</w:t>
      </w:r>
      <w:r w:rsidRPr="000043D5">
        <w:rPr>
          <w:rFonts w:asciiTheme="majorHAnsi" w:hAnsiTheme="majorHAnsi" w:cs="Times New Roman"/>
          <w:color w:val="000000"/>
          <w:sz w:val="18"/>
          <w:szCs w:val="18"/>
        </w:rPr>
        <w:t xml:space="preserve"> Deres beslutning om at fortryde denne aftale i en utvetydig erklæring (f.eks. ved postbesørget brev, fax eller e-mail). De kan benytte den vedhæftede standardfortrydelsesformular, m</w:t>
      </w:r>
      <w:r>
        <w:rPr>
          <w:rFonts w:asciiTheme="majorHAnsi" w:hAnsiTheme="majorHAnsi" w:cs="Times New Roman"/>
          <w:color w:val="000000"/>
          <w:sz w:val="18"/>
          <w:szCs w:val="18"/>
        </w:rPr>
        <w:t xml:space="preserve">en det er ikke obligatorisk. </w:t>
      </w:r>
      <w:r w:rsidR="006B0D2D">
        <w:rPr>
          <w:rFonts w:asciiTheme="majorHAnsi" w:hAnsiTheme="majorHAnsi" w:cs="Times New Roman"/>
          <w:color w:val="000000"/>
          <w:sz w:val="18"/>
          <w:szCs w:val="18"/>
        </w:rPr>
        <w:t xml:space="preserve">Ønsker de en billig løsning til at sende varen retur, så følg instruktionerne på dette link: </w:t>
      </w:r>
      <w:r w:rsidR="008D40F6" w:rsidRPr="008D40F6">
        <w:rPr>
          <w:rFonts w:asciiTheme="majorHAnsi" w:hAnsiTheme="majorHAnsi" w:cs="Times New Roman"/>
          <w:color w:val="000000"/>
          <w:sz w:val="18"/>
          <w:szCs w:val="18"/>
        </w:rPr>
        <w:t>https://retur.pakkelabels.dk/tangent</w:t>
      </w:r>
    </w:p>
    <w:p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Pr>
          <w:rFonts w:asciiTheme="majorHAnsi" w:hAnsiTheme="majorHAnsi" w:cs="Times New Roman"/>
          <w:color w:val="000000"/>
          <w:sz w:val="18"/>
          <w:szCs w:val="18"/>
        </w:rPr>
        <w:t xml:space="preserve">Hvis </w:t>
      </w:r>
      <w:r w:rsidRPr="000043D5">
        <w:rPr>
          <w:rFonts w:asciiTheme="majorHAnsi" w:hAnsiTheme="majorHAnsi" w:cs="Times New Roman"/>
          <w:color w:val="000000"/>
          <w:sz w:val="18"/>
          <w:szCs w:val="18"/>
        </w:rPr>
        <w:t>De udøver Deres fortrydelsesret i denne aftale, refunderer vi alle betalinger modtaget fra Dem, herunder leveringsomkostninger (dog ikke ekstra omkostninger som følge af Deres eget valg af en anden leveringsform end den billigste form for standardlevering, som vi tilbyder), uden unødig forsinkelse og under alle omstændigheder senest 14 dage fra den dato, hvor vi har modtaget meddelelse om Deres beslutning om at fortryde denne aftale. 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returnerer varerne eller afleverer dem til os 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rsidR="00FD5975" w:rsidRPr="000043D5"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skal afholde de direkte udgifter i forbindelse med tilbagelevering af varerne. Udgifterne forvente</w:t>
      </w:r>
      <w:r>
        <w:rPr>
          <w:rFonts w:asciiTheme="majorHAnsi" w:hAnsiTheme="majorHAnsi" w:cs="Times New Roman"/>
          <w:color w:val="000000"/>
          <w:sz w:val="18"/>
          <w:szCs w:val="18"/>
        </w:rPr>
        <w:t xml:space="preserve">s højst at beløbe sig til ca. </w:t>
      </w:r>
      <w:r w:rsidR="006B0D2D">
        <w:rPr>
          <w:rFonts w:asciiTheme="majorHAnsi" w:hAnsiTheme="majorHAnsi" w:cs="Times New Roman"/>
          <w:color w:val="000000"/>
          <w:sz w:val="18"/>
          <w:szCs w:val="18"/>
        </w:rPr>
        <w:t xml:space="preserve">59 DKK, hvis de benytter vores fragtreturløsning: </w:t>
      </w:r>
      <w:r w:rsidR="008D40F6" w:rsidRPr="008D40F6">
        <w:rPr>
          <w:rFonts w:asciiTheme="majorHAnsi" w:hAnsiTheme="majorHAnsi" w:cs="Times New Roman"/>
          <w:color w:val="000000"/>
          <w:sz w:val="18"/>
          <w:szCs w:val="18"/>
        </w:rPr>
        <w:t>https://retur.pakkelabels.dk/tangent</w:t>
      </w:r>
    </w:p>
    <w:p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3488"/>
        <w:gridCol w:w="3205"/>
        <w:gridCol w:w="3111"/>
      </w:tblGrid>
      <w:tr w:rsidR="00EF49F7" w:rsidRPr="007324BD" w:rsidTr="00A74A16">
        <w:trPr>
          <w:cantSplit/>
          <w:trHeight w:val="504"/>
          <w:tblHeader/>
          <w:jc w:val="center"/>
        </w:trPr>
        <w:tc>
          <w:tcPr>
            <w:tcW w:w="9804" w:type="dxa"/>
            <w:gridSpan w:val="3"/>
            <w:tcBorders>
              <w:bottom w:val="single" w:sz="4" w:space="0" w:color="808080" w:themeColor="background1" w:themeShade="80"/>
            </w:tcBorders>
            <w:shd w:val="clear" w:color="auto" w:fill="808080" w:themeFill="background1" w:themeFillShade="80"/>
            <w:vAlign w:val="center"/>
          </w:tcPr>
          <w:p w:rsidR="00EF49F7" w:rsidRPr="00A74A16" w:rsidRDefault="00EF49F7" w:rsidP="00C30241">
            <w:pPr>
              <w:pStyle w:val="Overskrift1"/>
              <w:rPr>
                <w:sz w:val="28"/>
                <w:szCs w:val="28"/>
                <w:lang w:val="da-DK"/>
              </w:rPr>
            </w:pPr>
            <w:r w:rsidRPr="00A74A16">
              <w:rPr>
                <w:sz w:val="28"/>
                <w:szCs w:val="28"/>
                <w:lang w:val="da-DK"/>
              </w:rPr>
              <w:lastRenderedPageBreak/>
              <w:t>Fortrydelsesformular</w:t>
            </w:r>
            <w:r w:rsidR="00A74A16" w:rsidRPr="00A74A16">
              <w:rPr>
                <w:sz w:val="28"/>
                <w:szCs w:val="28"/>
                <w:lang w:val="da-DK"/>
              </w:rPr>
              <w:t xml:space="preserve"> – Kun ved køb p</w:t>
            </w:r>
            <w:r w:rsidR="00A74A16">
              <w:rPr>
                <w:sz w:val="28"/>
                <w:szCs w:val="28"/>
                <w:lang w:val="da-DK"/>
              </w:rPr>
              <w:t>å Tangent.dk</w:t>
            </w:r>
          </w:p>
        </w:tc>
      </w:tr>
      <w:tr w:rsidR="00EF49F7" w:rsidRPr="007324BD" w:rsidTr="00A74A16">
        <w:trPr>
          <w:cantSplit/>
          <w:trHeight w:val="288"/>
          <w:jc w:val="center"/>
        </w:trPr>
        <w:tc>
          <w:tcPr>
            <w:tcW w:w="9804" w:type="dxa"/>
            <w:gridSpan w:val="3"/>
            <w:shd w:val="clear" w:color="auto" w:fill="D9D9D9" w:themeFill="background1" w:themeFillShade="D9"/>
            <w:vAlign w:val="center"/>
          </w:tcPr>
          <w:p w:rsidR="00EF49F7" w:rsidRPr="00A253F3" w:rsidRDefault="00EF49F7" w:rsidP="00C30241">
            <w:pPr>
              <w:pStyle w:val="Overskrift2"/>
              <w:rPr>
                <w:sz w:val="20"/>
                <w:szCs w:val="20"/>
              </w:rPr>
            </w:pPr>
            <w:r w:rsidRPr="00A253F3">
              <w:rPr>
                <w:sz w:val="20"/>
                <w:szCs w:val="20"/>
              </w:rPr>
              <w:t>VirksomhedENs informationer</w:t>
            </w:r>
          </w:p>
        </w:tc>
      </w:tr>
      <w:tr w:rsidR="00EF49F7" w:rsidRPr="007324BD" w:rsidTr="00A74A16">
        <w:trPr>
          <w:cantSplit/>
          <w:trHeight w:val="259"/>
          <w:jc w:val="center"/>
        </w:trPr>
        <w:tc>
          <w:tcPr>
            <w:tcW w:w="9804" w:type="dxa"/>
            <w:gridSpan w:val="3"/>
            <w:shd w:val="clear" w:color="auto" w:fill="auto"/>
            <w:vAlign w:val="center"/>
          </w:tcPr>
          <w:p w:rsidR="00EF49F7" w:rsidRPr="00A253F3" w:rsidRDefault="00EF49F7" w:rsidP="00A74A16">
            <w:pPr>
              <w:rPr>
                <w:sz w:val="18"/>
                <w:szCs w:val="18"/>
              </w:rPr>
            </w:pPr>
            <w:proofErr w:type="spellStart"/>
            <w:r w:rsidRPr="00A253F3">
              <w:rPr>
                <w:sz w:val="18"/>
                <w:szCs w:val="18"/>
              </w:rPr>
              <w:t>Name</w:t>
            </w:r>
            <w:proofErr w:type="spellEnd"/>
            <w:r w:rsidRPr="00A253F3">
              <w:rPr>
                <w:sz w:val="18"/>
                <w:szCs w:val="18"/>
              </w:rPr>
              <w:t>:</w:t>
            </w:r>
            <w:r w:rsidR="00A74A16">
              <w:rPr>
                <w:sz w:val="18"/>
                <w:szCs w:val="18"/>
              </w:rPr>
              <w:t xml:space="preserve"> Tangent A/S</w:t>
            </w:r>
            <w:r w:rsidRPr="00A253F3">
              <w:rPr>
                <w:sz w:val="18"/>
                <w:szCs w:val="18"/>
              </w:rPr>
              <w:t xml:space="preserve"> </w:t>
            </w:r>
          </w:p>
        </w:tc>
      </w:tr>
      <w:tr w:rsidR="00A74A16" w:rsidRPr="00A74A16" w:rsidTr="00AE6463">
        <w:trPr>
          <w:cantSplit/>
          <w:trHeight w:val="259"/>
          <w:jc w:val="center"/>
        </w:trPr>
        <w:tc>
          <w:tcPr>
            <w:tcW w:w="3488" w:type="dxa"/>
            <w:shd w:val="clear" w:color="auto" w:fill="auto"/>
            <w:vAlign w:val="center"/>
          </w:tcPr>
          <w:p w:rsidR="00A74A16" w:rsidRPr="00A253F3" w:rsidRDefault="00A74A16" w:rsidP="00A74A16">
            <w:pPr>
              <w:rPr>
                <w:sz w:val="18"/>
                <w:szCs w:val="18"/>
              </w:rPr>
            </w:pPr>
            <w:r w:rsidRPr="00A253F3">
              <w:rPr>
                <w:sz w:val="18"/>
                <w:szCs w:val="18"/>
              </w:rPr>
              <w:t>CVR</w:t>
            </w:r>
            <w:proofErr w:type="gramStart"/>
            <w:r w:rsidRPr="00A253F3">
              <w:rPr>
                <w:sz w:val="18"/>
                <w:szCs w:val="18"/>
              </w:rPr>
              <w:t>.NR</w:t>
            </w:r>
            <w:proofErr w:type="gramEnd"/>
            <w:r>
              <w:rPr>
                <w:sz w:val="18"/>
                <w:szCs w:val="18"/>
              </w:rPr>
              <w:t>.: 31890454</w:t>
            </w:r>
          </w:p>
        </w:tc>
        <w:tc>
          <w:tcPr>
            <w:tcW w:w="6316" w:type="dxa"/>
            <w:gridSpan w:val="2"/>
            <w:shd w:val="clear" w:color="auto" w:fill="auto"/>
            <w:vAlign w:val="center"/>
          </w:tcPr>
          <w:p w:rsidR="00A74A16" w:rsidRPr="00A74A16" w:rsidRDefault="00A74A16" w:rsidP="00A74A16">
            <w:pPr>
              <w:rPr>
                <w:sz w:val="18"/>
                <w:szCs w:val="18"/>
                <w:lang w:val="en-US"/>
              </w:rPr>
            </w:pPr>
            <w:r w:rsidRPr="00A74A16">
              <w:rPr>
                <w:sz w:val="18"/>
                <w:szCs w:val="18"/>
                <w:lang w:val="en-US"/>
              </w:rPr>
              <w:t>E-mail: logistics@tangent-audio.com</w:t>
            </w:r>
          </w:p>
        </w:tc>
      </w:tr>
      <w:tr w:rsidR="00EF49F7" w:rsidRPr="007324BD" w:rsidTr="00A74A16">
        <w:trPr>
          <w:cantSplit/>
          <w:trHeight w:val="259"/>
          <w:jc w:val="center"/>
        </w:trPr>
        <w:tc>
          <w:tcPr>
            <w:tcW w:w="9804" w:type="dxa"/>
            <w:gridSpan w:val="3"/>
            <w:shd w:val="clear" w:color="auto" w:fill="auto"/>
            <w:vAlign w:val="center"/>
          </w:tcPr>
          <w:p w:rsidR="00EF49F7" w:rsidRPr="00A253F3" w:rsidRDefault="00EF49F7" w:rsidP="00A74A16">
            <w:pPr>
              <w:rPr>
                <w:sz w:val="18"/>
                <w:szCs w:val="18"/>
              </w:rPr>
            </w:pPr>
            <w:r w:rsidRPr="00A253F3">
              <w:rPr>
                <w:sz w:val="18"/>
                <w:szCs w:val="18"/>
              </w:rPr>
              <w:t>Virksomhedsadresse</w:t>
            </w:r>
            <w:r w:rsidR="00A74A16">
              <w:rPr>
                <w:sz w:val="18"/>
                <w:szCs w:val="18"/>
              </w:rPr>
              <w:t>: Birk Centerpark 40</w:t>
            </w:r>
          </w:p>
        </w:tc>
      </w:tr>
      <w:tr w:rsidR="00EF49F7" w:rsidRPr="007324BD" w:rsidTr="00A74A16">
        <w:trPr>
          <w:cantSplit/>
          <w:trHeight w:val="259"/>
          <w:jc w:val="center"/>
        </w:trPr>
        <w:tc>
          <w:tcPr>
            <w:tcW w:w="3488" w:type="dxa"/>
            <w:shd w:val="clear" w:color="auto" w:fill="auto"/>
            <w:vAlign w:val="center"/>
          </w:tcPr>
          <w:p w:rsidR="00EF49F7" w:rsidRPr="00A253F3" w:rsidRDefault="00EF49F7" w:rsidP="00A74A16">
            <w:pPr>
              <w:rPr>
                <w:sz w:val="18"/>
                <w:szCs w:val="18"/>
              </w:rPr>
            </w:pPr>
            <w:r w:rsidRPr="00A253F3">
              <w:rPr>
                <w:sz w:val="18"/>
                <w:szCs w:val="18"/>
              </w:rPr>
              <w:t>Postnummer</w:t>
            </w:r>
            <w:r w:rsidR="00A74A16">
              <w:rPr>
                <w:sz w:val="18"/>
                <w:szCs w:val="18"/>
              </w:rPr>
              <w:t>: 7400</w:t>
            </w:r>
          </w:p>
        </w:tc>
        <w:tc>
          <w:tcPr>
            <w:tcW w:w="6316" w:type="dxa"/>
            <w:gridSpan w:val="2"/>
            <w:shd w:val="clear" w:color="auto" w:fill="auto"/>
            <w:vAlign w:val="center"/>
          </w:tcPr>
          <w:p w:rsidR="00EF49F7" w:rsidRPr="00A253F3" w:rsidRDefault="00EF49F7" w:rsidP="00A74A16">
            <w:pPr>
              <w:rPr>
                <w:sz w:val="18"/>
                <w:szCs w:val="18"/>
              </w:rPr>
            </w:pPr>
            <w:r w:rsidRPr="00A253F3">
              <w:rPr>
                <w:sz w:val="18"/>
                <w:szCs w:val="18"/>
              </w:rPr>
              <w:t>By</w:t>
            </w:r>
            <w:r w:rsidR="00A74A16">
              <w:rPr>
                <w:sz w:val="18"/>
                <w:szCs w:val="18"/>
              </w:rPr>
              <w:t>: Herning</w:t>
            </w:r>
          </w:p>
        </w:tc>
      </w:tr>
      <w:tr w:rsidR="00EF49F7" w:rsidRPr="007324BD" w:rsidTr="00A74A16">
        <w:trPr>
          <w:cantSplit/>
          <w:trHeight w:val="288"/>
          <w:jc w:val="center"/>
        </w:trPr>
        <w:tc>
          <w:tcPr>
            <w:tcW w:w="9804" w:type="dxa"/>
            <w:gridSpan w:val="3"/>
            <w:shd w:val="clear" w:color="auto" w:fill="D9D9D9" w:themeFill="background1" w:themeFillShade="D9"/>
            <w:vAlign w:val="center"/>
          </w:tcPr>
          <w:p w:rsidR="00EF49F7" w:rsidRPr="00A253F3" w:rsidRDefault="00EF49F7" w:rsidP="00C30241">
            <w:pPr>
              <w:pStyle w:val="Overskrift2"/>
              <w:rPr>
                <w:sz w:val="20"/>
                <w:szCs w:val="20"/>
              </w:rPr>
            </w:pPr>
            <w:r w:rsidRPr="00A253F3">
              <w:rPr>
                <w:sz w:val="20"/>
                <w:szCs w:val="20"/>
              </w:rPr>
              <w:t>Kundens informationer</w:t>
            </w:r>
          </w:p>
        </w:tc>
      </w:tr>
      <w:tr w:rsidR="00EF49F7" w:rsidRPr="007324BD" w:rsidTr="00A74A16">
        <w:trPr>
          <w:cantSplit/>
          <w:trHeight w:val="259"/>
          <w:jc w:val="center"/>
        </w:trPr>
        <w:tc>
          <w:tcPr>
            <w:tcW w:w="9804" w:type="dxa"/>
            <w:gridSpan w:val="3"/>
            <w:shd w:val="clear" w:color="auto" w:fill="auto"/>
            <w:vAlign w:val="center"/>
          </w:tcPr>
          <w:p w:rsidR="00EF49F7" w:rsidRPr="00A253F3" w:rsidRDefault="00EF49F7" w:rsidP="00C30241">
            <w:pPr>
              <w:rPr>
                <w:sz w:val="18"/>
                <w:szCs w:val="18"/>
              </w:rPr>
            </w:pPr>
            <w:r w:rsidRPr="00A253F3">
              <w:rPr>
                <w:sz w:val="18"/>
                <w:szCs w:val="18"/>
              </w:rPr>
              <w:t>Navn:</w:t>
            </w:r>
          </w:p>
        </w:tc>
      </w:tr>
      <w:tr w:rsidR="00EF49F7" w:rsidRPr="007324BD" w:rsidTr="00A74A16">
        <w:trPr>
          <w:cantSplit/>
          <w:trHeight w:val="259"/>
          <w:jc w:val="center"/>
        </w:trPr>
        <w:tc>
          <w:tcPr>
            <w:tcW w:w="9804" w:type="dxa"/>
            <w:gridSpan w:val="3"/>
            <w:shd w:val="clear" w:color="auto" w:fill="auto"/>
            <w:vAlign w:val="center"/>
          </w:tcPr>
          <w:p w:rsidR="00EF49F7" w:rsidRPr="00A253F3" w:rsidRDefault="00EF49F7" w:rsidP="00C30241">
            <w:pPr>
              <w:rPr>
                <w:sz w:val="18"/>
                <w:szCs w:val="18"/>
              </w:rPr>
            </w:pPr>
            <w:r w:rsidRPr="00A253F3">
              <w:rPr>
                <w:sz w:val="18"/>
                <w:szCs w:val="18"/>
              </w:rPr>
              <w:t>Adresse:</w:t>
            </w:r>
          </w:p>
        </w:tc>
      </w:tr>
      <w:tr w:rsidR="00EF49F7" w:rsidRPr="007324BD" w:rsidTr="00A74A16">
        <w:trPr>
          <w:cantSplit/>
          <w:trHeight w:val="259"/>
          <w:jc w:val="center"/>
        </w:trPr>
        <w:tc>
          <w:tcPr>
            <w:tcW w:w="3488" w:type="dxa"/>
            <w:shd w:val="clear" w:color="auto" w:fill="auto"/>
            <w:vAlign w:val="center"/>
          </w:tcPr>
          <w:p w:rsidR="00EF49F7" w:rsidRPr="00A253F3" w:rsidRDefault="00EF49F7" w:rsidP="00C30241">
            <w:pPr>
              <w:rPr>
                <w:sz w:val="18"/>
                <w:szCs w:val="18"/>
              </w:rPr>
            </w:pPr>
            <w:r w:rsidRPr="00A253F3">
              <w:rPr>
                <w:sz w:val="18"/>
                <w:szCs w:val="18"/>
              </w:rPr>
              <w:t>Telefon:</w:t>
            </w:r>
          </w:p>
        </w:tc>
        <w:tc>
          <w:tcPr>
            <w:tcW w:w="6316" w:type="dxa"/>
            <w:gridSpan w:val="2"/>
            <w:shd w:val="clear" w:color="auto" w:fill="auto"/>
            <w:vAlign w:val="center"/>
          </w:tcPr>
          <w:p w:rsidR="00EF49F7" w:rsidRPr="00A253F3" w:rsidRDefault="00EF49F7" w:rsidP="00C30241">
            <w:pPr>
              <w:rPr>
                <w:sz w:val="18"/>
                <w:szCs w:val="18"/>
              </w:rPr>
            </w:pPr>
            <w:r w:rsidRPr="00A253F3">
              <w:rPr>
                <w:sz w:val="18"/>
                <w:szCs w:val="18"/>
              </w:rPr>
              <w:t>E-mail:</w:t>
            </w:r>
          </w:p>
        </w:tc>
      </w:tr>
      <w:tr w:rsidR="00EF49F7" w:rsidRPr="007324BD" w:rsidTr="00A74A16">
        <w:trPr>
          <w:cantSplit/>
          <w:trHeight w:val="259"/>
          <w:jc w:val="center"/>
        </w:trPr>
        <w:tc>
          <w:tcPr>
            <w:tcW w:w="6693" w:type="dxa"/>
            <w:gridSpan w:val="2"/>
            <w:shd w:val="clear" w:color="auto" w:fill="auto"/>
            <w:vAlign w:val="center"/>
          </w:tcPr>
          <w:p w:rsidR="00EF49F7" w:rsidRPr="00A253F3" w:rsidRDefault="00EF49F7" w:rsidP="00C30241">
            <w:pPr>
              <w:rPr>
                <w:sz w:val="18"/>
                <w:szCs w:val="18"/>
              </w:rPr>
            </w:pPr>
            <w:r w:rsidRPr="00A253F3">
              <w:rPr>
                <w:sz w:val="18"/>
                <w:szCs w:val="18"/>
              </w:rPr>
              <w:t>By:</w:t>
            </w:r>
          </w:p>
        </w:tc>
        <w:tc>
          <w:tcPr>
            <w:tcW w:w="3111" w:type="dxa"/>
            <w:shd w:val="clear" w:color="auto" w:fill="auto"/>
            <w:vAlign w:val="center"/>
          </w:tcPr>
          <w:p w:rsidR="00EF49F7" w:rsidRPr="00A253F3" w:rsidRDefault="00EF49F7" w:rsidP="00C30241">
            <w:pPr>
              <w:rPr>
                <w:sz w:val="18"/>
                <w:szCs w:val="18"/>
              </w:rPr>
            </w:pPr>
            <w:r w:rsidRPr="00A253F3">
              <w:rPr>
                <w:sz w:val="18"/>
                <w:szCs w:val="18"/>
              </w:rPr>
              <w:t>Postnummer:</w:t>
            </w:r>
          </w:p>
        </w:tc>
      </w:tr>
      <w:tr w:rsidR="00A74A16" w:rsidRPr="007324BD" w:rsidTr="007346AF">
        <w:trPr>
          <w:cantSplit/>
          <w:trHeight w:val="259"/>
          <w:jc w:val="center"/>
        </w:trPr>
        <w:tc>
          <w:tcPr>
            <w:tcW w:w="3488" w:type="dxa"/>
            <w:shd w:val="clear" w:color="auto" w:fill="auto"/>
            <w:vAlign w:val="center"/>
          </w:tcPr>
          <w:p w:rsidR="00A74A16" w:rsidRPr="00A253F3" w:rsidRDefault="00A74A16" w:rsidP="007346AF">
            <w:pPr>
              <w:rPr>
                <w:sz w:val="18"/>
                <w:szCs w:val="18"/>
              </w:rPr>
            </w:pPr>
            <w:r>
              <w:rPr>
                <w:sz w:val="18"/>
                <w:szCs w:val="18"/>
              </w:rPr>
              <w:t xml:space="preserve">Ordre </w:t>
            </w:r>
            <w:proofErr w:type="spellStart"/>
            <w:r>
              <w:rPr>
                <w:sz w:val="18"/>
                <w:szCs w:val="18"/>
              </w:rPr>
              <w:t>nr</w:t>
            </w:r>
            <w:proofErr w:type="spellEnd"/>
            <w:r>
              <w:rPr>
                <w:sz w:val="18"/>
                <w:szCs w:val="18"/>
              </w:rPr>
              <w:t xml:space="preserve">: </w:t>
            </w:r>
          </w:p>
        </w:tc>
        <w:tc>
          <w:tcPr>
            <w:tcW w:w="6316" w:type="dxa"/>
            <w:gridSpan w:val="2"/>
            <w:shd w:val="clear" w:color="auto" w:fill="auto"/>
            <w:vAlign w:val="center"/>
          </w:tcPr>
          <w:p w:rsidR="00A74A16" w:rsidRPr="00A253F3" w:rsidRDefault="00A74A16" w:rsidP="007346AF">
            <w:pPr>
              <w:rPr>
                <w:sz w:val="18"/>
                <w:szCs w:val="18"/>
              </w:rPr>
            </w:pPr>
            <w:r>
              <w:rPr>
                <w:sz w:val="18"/>
                <w:szCs w:val="18"/>
              </w:rPr>
              <w:t xml:space="preserve">Faktura </w:t>
            </w:r>
            <w:proofErr w:type="spellStart"/>
            <w:r>
              <w:rPr>
                <w:sz w:val="18"/>
                <w:szCs w:val="18"/>
              </w:rPr>
              <w:t>nr</w:t>
            </w:r>
            <w:proofErr w:type="spellEnd"/>
            <w:r>
              <w:rPr>
                <w:sz w:val="18"/>
                <w:szCs w:val="18"/>
              </w:rPr>
              <w:t xml:space="preserve">: </w:t>
            </w:r>
          </w:p>
        </w:tc>
      </w:tr>
      <w:tr w:rsidR="00EF49F7" w:rsidRPr="007324BD" w:rsidTr="00A74A16">
        <w:trPr>
          <w:cantSplit/>
          <w:trHeight w:val="288"/>
          <w:jc w:val="center"/>
        </w:trPr>
        <w:tc>
          <w:tcPr>
            <w:tcW w:w="9804" w:type="dxa"/>
            <w:gridSpan w:val="3"/>
            <w:shd w:val="clear" w:color="auto" w:fill="D9D9D9" w:themeFill="background1" w:themeFillShade="D9"/>
            <w:vAlign w:val="center"/>
          </w:tcPr>
          <w:p w:rsidR="00EF49F7" w:rsidRPr="00A74A16" w:rsidRDefault="00EF49F7" w:rsidP="00C30241">
            <w:pPr>
              <w:pStyle w:val="Overskrift2"/>
              <w:rPr>
                <w:sz w:val="20"/>
                <w:szCs w:val="20"/>
                <w:lang w:val="da-DK"/>
              </w:rPr>
            </w:pPr>
            <w:r w:rsidRPr="00A74A16">
              <w:rPr>
                <w:sz w:val="20"/>
                <w:szCs w:val="20"/>
                <w:lang w:val="da-DK"/>
              </w:rPr>
              <w:t>Følgende varer hvor fortrydelsesretten skal gøres gældende</w:t>
            </w:r>
          </w:p>
        </w:tc>
      </w:tr>
      <w:tr w:rsidR="00EF49F7" w:rsidRPr="007324BD" w:rsidTr="00A74A16">
        <w:trPr>
          <w:cantSplit/>
          <w:trHeight w:val="1240"/>
          <w:jc w:val="center"/>
        </w:trPr>
        <w:tc>
          <w:tcPr>
            <w:tcW w:w="9804" w:type="dxa"/>
            <w:gridSpan w:val="3"/>
            <w:shd w:val="clear" w:color="auto" w:fill="auto"/>
            <w:vAlign w:val="center"/>
          </w:tcPr>
          <w:p w:rsidR="00EF49F7" w:rsidRPr="007324BD" w:rsidRDefault="00EF49F7" w:rsidP="00C30241"/>
        </w:tc>
      </w:tr>
      <w:tr w:rsidR="00EF49F7" w:rsidRPr="007324BD" w:rsidTr="00A74A16">
        <w:trPr>
          <w:cantSplit/>
          <w:trHeight w:val="288"/>
          <w:jc w:val="center"/>
        </w:trPr>
        <w:tc>
          <w:tcPr>
            <w:tcW w:w="9804" w:type="dxa"/>
            <w:gridSpan w:val="3"/>
            <w:shd w:val="clear" w:color="auto" w:fill="D9D9D9" w:themeFill="background1" w:themeFillShade="D9"/>
            <w:vAlign w:val="center"/>
          </w:tcPr>
          <w:p w:rsidR="00EF49F7" w:rsidRPr="00A74A16" w:rsidRDefault="00EF49F7" w:rsidP="00C30241">
            <w:pPr>
              <w:pStyle w:val="Overskrift2"/>
              <w:rPr>
                <w:sz w:val="20"/>
                <w:szCs w:val="20"/>
                <w:lang w:val="da-DK"/>
              </w:rPr>
            </w:pPr>
            <w:r w:rsidRPr="00A74A16">
              <w:rPr>
                <w:sz w:val="20"/>
                <w:szCs w:val="20"/>
                <w:lang w:val="da-DK"/>
              </w:rPr>
              <w:t>Dato for modtagelse af ovenstående varer</w:t>
            </w:r>
          </w:p>
        </w:tc>
      </w:tr>
      <w:tr w:rsidR="00EF49F7" w:rsidRPr="007324BD" w:rsidTr="00A74A16">
        <w:trPr>
          <w:cantSplit/>
          <w:trHeight w:val="259"/>
          <w:jc w:val="center"/>
        </w:trPr>
        <w:tc>
          <w:tcPr>
            <w:tcW w:w="9804" w:type="dxa"/>
            <w:gridSpan w:val="3"/>
            <w:shd w:val="clear" w:color="auto" w:fill="auto"/>
            <w:vAlign w:val="center"/>
          </w:tcPr>
          <w:p w:rsidR="00EF49F7" w:rsidRPr="00A253F3" w:rsidRDefault="00EF49F7" w:rsidP="00C30241">
            <w:pPr>
              <w:rPr>
                <w:sz w:val="18"/>
                <w:szCs w:val="18"/>
              </w:rPr>
            </w:pPr>
            <w:r w:rsidRPr="00A253F3">
              <w:rPr>
                <w:sz w:val="18"/>
                <w:szCs w:val="18"/>
              </w:rPr>
              <w:t>Dato:</w:t>
            </w:r>
          </w:p>
        </w:tc>
      </w:tr>
      <w:tr w:rsidR="00EF49F7" w:rsidRPr="007324BD" w:rsidTr="00A74A16">
        <w:trPr>
          <w:cantSplit/>
          <w:trHeight w:val="288"/>
          <w:jc w:val="center"/>
        </w:trPr>
        <w:tc>
          <w:tcPr>
            <w:tcW w:w="9804" w:type="dxa"/>
            <w:gridSpan w:val="3"/>
            <w:shd w:val="clear" w:color="auto" w:fill="D9D9D9" w:themeFill="background1" w:themeFillShade="D9"/>
            <w:vAlign w:val="center"/>
          </w:tcPr>
          <w:p w:rsidR="00EF49F7" w:rsidRPr="00A253F3" w:rsidRDefault="00EF49F7" w:rsidP="00C30241">
            <w:pPr>
              <w:pStyle w:val="Overskrift2"/>
              <w:rPr>
                <w:sz w:val="20"/>
                <w:szCs w:val="20"/>
              </w:rPr>
            </w:pPr>
            <w:r w:rsidRPr="00A253F3">
              <w:rPr>
                <w:sz w:val="20"/>
                <w:szCs w:val="20"/>
              </w:rPr>
              <w:t>Kundens underskrift</w:t>
            </w:r>
          </w:p>
        </w:tc>
      </w:tr>
      <w:tr w:rsidR="00EF49F7" w:rsidRPr="007324BD" w:rsidTr="00A74A16">
        <w:trPr>
          <w:cantSplit/>
          <w:trHeight w:val="576"/>
          <w:jc w:val="center"/>
        </w:trPr>
        <w:tc>
          <w:tcPr>
            <w:tcW w:w="9804" w:type="dxa"/>
            <w:gridSpan w:val="3"/>
            <w:shd w:val="clear" w:color="auto" w:fill="auto"/>
            <w:vAlign w:val="center"/>
          </w:tcPr>
          <w:p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rsidR="00EF49F7" w:rsidRDefault="00EF49F7" w:rsidP="00EF49F7"/>
    <w:p w:rsidR="00EF49F7" w:rsidRDefault="00EF49F7" w:rsidP="00EF49F7"/>
    <w:p w:rsidR="00EF49F7" w:rsidRDefault="00EF49F7" w:rsidP="00EF49F7"/>
    <w:p w:rsidR="00EF49F7" w:rsidRDefault="00EF49F7" w:rsidP="00EF49F7"/>
    <w:p w:rsidR="00EF49F7" w:rsidRDefault="00EF49F7" w:rsidP="00EF49F7"/>
    <w:p w:rsidR="00EF49F7" w:rsidRDefault="00EF49F7" w:rsidP="00EF49F7"/>
    <w:p w:rsidR="00EF49F7" w:rsidRDefault="00EF49F7" w:rsidP="00EF49F7"/>
    <w:p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rsidR="00EF49F7" w:rsidRDefault="00EF49F7" w:rsidP="00EF49F7"/>
    <w:p w:rsidR="00EF49F7" w:rsidRDefault="00EF49F7" w:rsidP="00EF49F7"/>
    <w:p w:rsidR="00EF49F7" w:rsidRDefault="00EF49F7" w:rsidP="00EF49F7"/>
    <w:p w:rsidR="00EF49F7" w:rsidRPr="007324BD" w:rsidRDefault="00EF49F7" w:rsidP="00EF49F7">
      <w:r>
        <w:t>______________________________________</w:t>
      </w:r>
      <w:r>
        <w:tab/>
      </w:r>
      <w:r>
        <w:tab/>
      </w:r>
      <w:r>
        <w:tab/>
        <w:t>________________________________</w:t>
      </w:r>
    </w:p>
    <w:p w:rsidR="000043D5" w:rsidRPr="000043D5" w:rsidRDefault="000043D5" w:rsidP="000043D5">
      <w:pPr>
        <w:rPr>
          <w:rFonts w:asciiTheme="majorHAnsi" w:eastAsia="Times New Roman" w:hAnsiTheme="majorHAnsi" w:cs="Times New Roman"/>
          <w:sz w:val="20"/>
          <w:szCs w:val="20"/>
        </w:rPr>
      </w:pPr>
    </w:p>
    <w:p w:rsidR="00ED41E7" w:rsidRDefault="00ED41E7">
      <w:pPr>
        <w:rPr>
          <w:rFonts w:asciiTheme="majorHAnsi" w:hAnsiTheme="majorHAnsi"/>
        </w:rPr>
      </w:pPr>
    </w:p>
    <w:p w:rsidR="00A74A16" w:rsidRDefault="00A74A16">
      <w:pPr>
        <w:rPr>
          <w:rFonts w:asciiTheme="majorHAnsi" w:hAnsiTheme="majorHAnsi"/>
        </w:rPr>
      </w:pPr>
    </w:p>
    <w:p w:rsidR="00A74A16" w:rsidRDefault="00A74A16">
      <w:pPr>
        <w:rPr>
          <w:rFonts w:asciiTheme="majorHAnsi" w:hAnsiTheme="majorHAnsi"/>
        </w:rPr>
      </w:pPr>
      <w:r>
        <w:rPr>
          <w:rFonts w:asciiTheme="majorHAnsi" w:hAnsiTheme="majorHAnsi"/>
        </w:rPr>
        <w:t xml:space="preserve">Vi gør opmærksom på, at denne formular udelukkende kan bruges til at fortryde køb foretaget på tangent.dk og ikke køb ved andre hjemmesider eller fysiske forhandlere. </w:t>
      </w:r>
    </w:p>
    <w:p w:rsidR="00A74A16" w:rsidRDefault="00A74A16">
      <w:pPr>
        <w:rPr>
          <w:rFonts w:asciiTheme="majorHAnsi" w:hAnsiTheme="majorHAnsi"/>
        </w:rPr>
      </w:pPr>
    </w:p>
    <w:p w:rsidR="00A74A16" w:rsidRPr="000043D5" w:rsidRDefault="00A74A16">
      <w:pPr>
        <w:rPr>
          <w:rFonts w:asciiTheme="majorHAnsi" w:hAnsiTheme="majorHAnsi"/>
        </w:rPr>
      </w:pPr>
      <w:r>
        <w:rPr>
          <w:rFonts w:asciiTheme="majorHAnsi" w:hAnsiTheme="majorHAnsi"/>
        </w:rPr>
        <w:t xml:space="preserve">Formularen skal ikke benyttes ved defekt. Ved defekt skal en RMA formular udfyldes på nedenstående link og instruktioner vil herefter blive fremsendt fra vores servicecenter. </w:t>
      </w:r>
    </w:p>
    <w:sectPr w:rsidR="00A74A16" w:rsidRPr="000043D5" w:rsidSect="00CE63FD">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characterSpacingControl w:val="doNotCompress"/>
  <w:compat>
    <w:useFELayout/>
  </w:compat>
  <w:rsids>
    <w:rsidRoot w:val="000043D5"/>
    <w:rsid w:val="000043D5"/>
    <w:rsid w:val="004507E0"/>
    <w:rsid w:val="00473CAC"/>
    <w:rsid w:val="004C5B2D"/>
    <w:rsid w:val="00647DA7"/>
    <w:rsid w:val="006B0D2D"/>
    <w:rsid w:val="008D40F6"/>
    <w:rsid w:val="009F271E"/>
    <w:rsid w:val="009F6E32"/>
    <w:rsid w:val="00A74A16"/>
    <w:rsid w:val="00CE63FD"/>
    <w:rsid w:val="00D9368F"/>
    <w:rsid w:val="00ED41E7"/>
    <w:rsid w:val="00EF49F7"/>
    <w:rsid w:val="00FD59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E0"/>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Hyperlink">
    <w:name w:val="Hyperlink"/>
    <w:basedOn w:val="Standardskrifttypeiafsnit"/>
    <w:uiPriority w:val="99"/>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503</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SmartWeb</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Tangent</dc:creator>
  <cp:lastModifiedBy>Karsten Holst - AV-INDUSTRY</cp:lastModifiedBy>
  <cp:revision>3</cp:revision>
  <dcterms:created xsi:type="dcterms:W3CDTF">2015-10-22T13:16:00Z</dcterms:created>
  <dcterms:modified xsi:type="dcterms:W3CDTF">2015-10-22T13:20:00Z</dcterms:modified>
</cp:coreProperties>
</file>